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23305FE5" w:rsidR="001C0D7B" w:rsidRPr="005F4269" w:rsidRDefault="0059348B" w:rsidP="0059348B">
      <w:pPr>
        <w:tabs>
          <w:tab w:val="center" w:pos="4320"/>
          <w:tab w:val="left" w:pos="6134"/>
        </w:tabs>
        <w:ind w:left="540"/>
        <w:rPr>
          <w:b/>
          <w:bCs/>
        </w:rPr>
      </w:pPr>
      <w:r>
        <w:rPr>
          <w:b/>
          <w:bCs/>
        </w:rPr>
        <w:tab/>
      </w:r>
      <w:r w:rsidR="0077236D">
        <w:rPr>
          <w:b/>
          <w:bCs/>
        </w:rPr>
        <w:t>March 7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C45D3C">
        <w:rPr>
          <w:b/>
          <w:bCs/>
        </w:rPr>
        <w:t>2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4AB3C68C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59348B">
        <w:t xml:space="preserve">Bill Purvis, Steve Crispino, </w:t>
      </w:r>
      <w:r w:rsidR="0077236D">
        <w:t xml:space="preserve">Andrew Blanchard, </w:t>
      </w:r>
      <w:r w:rsidR="0059348B">
        <w:t xml:space="preserve">Dan Davis, </w:t>
      </w:r>
      <w:r w:rsidR="0043519E">
        <w:t xml:space="preserve">Greg </w:t>
      </w:r>
      <w:proofErr w:type="gramStart"/>
      <w:r w:rsidR="0043519E">
        <w:t>Landry</w:t>
      </w:r>
      <w:proofErr w:type="gramEnd"/>
      <w:r w:rsidR="004435C9">
        <w:t xml:space="preserve"> </w:t>
      </w:r>
      <w:r w:rsidR="0043519E">
        <w:t xml:space="preserve">and Chris Erny </w:t>
      </w:r>
    </w:p>
    <w:p w14:paraId="0D5110C6" w14:textId="131616C3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77236D">
        <w:rPr>
          <w:b/>
        </w:rPr>
        <w:t>John DeBlieux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156A67EE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43519E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7EE33F3E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4808E1">
        <w:rPr>
          <w:b/>
          <w:bCs/>
        </w:rPr>
        <w:t>O’Neal Malbrough</w:t>
      </w:r>
      <w:r w:rsidR="00CE03FA">
        <w:rPr>
          <w:b/>
          <w:bCs/>
        </w:rPr>
        <w:t xml:space="preserve"> and</w:t>
      </w:r>
      <w:r w:rsidR="004435C9">
        <w:rPr>
          <w:b/>
          <w:bCs/>
        </w:rPr>
        <w:t xml:space="preserve"> Joe Chauvin</w:t>
      </w:r>
      <w:r w:rsidR="004808E1">
        <w:rPr>
          <w:b/>
          <w:bCs/>
        </w:rPr>
        <w:t xml:space="preserve"> – GIS, </w:t>
      </w:r>
      <w:r w:rsidR="004435C9">
        <w:rPr>
          <w:b/>
          <w:bCs/>
        </w:rPr>
        <w:t>Kelsey Bourgeois</w:t>
      </w:r>
      <w:r w:rsidR="00CE03FA">
        <w:rPr>
          <w:b/>
          <w:bCs/>
        </w:rPr>
        <w:t xml:space="preserve"> – Allsouth, David Waitz </w:t>
      </w:r>
      <w:r w:rsidR="0059348B">
        <w:rPr>
          <w:b/>
          <w:bCs/>
        </w:rPr>
        <w:t xml:space="preserve">and </w:t>
      </w:r>
      <w:r w:rsidR="00822642">
        <w:rPr>
          <w:b/>
          <w:bCs/>
        </w:rPr>
        <w:t xml:space="preserve">Craig Hebert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4677F9C2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683261">
        <w:t xml:space="preserve"> </w:t>
      </w:r>
      <w:r w:rsidR="006864E4">
        <w:t>None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43127F75" w14:textId="6159CCB7" w:rsidR="00951243" w:rsidRDefault="0059348B" w:rsidP="00B95179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>
        <w:rPr>
          <w:b/>
          <w:bCs/>
        </w:rPr>
        <w:t>Steve Crispino</w:t>
      </w:r>
      <w:r w:rsidR="00D94A54" w:rsidRPr="007C1F54">
        <w:rPr>
          <w:b/>
          <w:bCs/>
        </w:rPr>
        <w:t>,</w:t>
      </w:r>
      <w:r w:rsidR="006A588A" w:rsidRPr="007C1F54">
        <w:rPr>
          <w:b/>
          <w:bCs/>
        </w:rPr>
        <w:t xml:space="preserve"> </w:t>
      </w:r>
      <w:r w:rsidR="00151095" w:rsidRPr="007C1F54">
        <w:rPr>
          <w:b/>
          <w:bCs/>
        </w:rPr>
        <w:t>President,</w:t>
      </w:r>
      <w:r w:rsidR="00C8354E" w:rsidRPr="007C1F54">
        <w:rPr>
          <w:b/>
          <w:bCs/>
        </w:rPr>
        <w:t xml:space="preserve"> </w:t>
      </w:r>
      <w:r w:rsidR="001C0D7B" w:rsidRPr="007C1F54">
        <w:rPr>
          <w:b/>
          <w:bCs/>
        </w:rPr>
        <w:t>called the meeting to order</w:t>
      </w:r>
      <w:r w:rsidR="002B6DA9" w:rsidRPr="007C1F54">
        <w:rPr>
          <w:b/>
          <w:bCs/>
        </w:rPr>
        <w:t xml:space="preserve"> and</w:t>
      </w:r>
      <w:r w:rsidR="00573431" w:rsidRPr="007C1F54">
        <w:rPr>
          <w:b/>
          <w:bCs/>
        </w:rPr>
        <w:t xml:space="preserve"> </w:t>
      </w:r>
      <w:r w:rsidR="00C5484E" w:rsidRPr="007C1F54">
        <w:rPr>
          <w:b/>
          <w:bCs/>
        </w:rPr>
        <w:t>l</w:t>
      </w:r>
      <w:r w:rsidR="009A7D63" w:rsidRPr="007C1F54">
        <w:rPr>
          <w:b/>
          <w:bCs/>
        </w:rPr>
        <w:t>ed</w:t>
      </w:r>
      <w:r w:rsidR="00953789" w:rsidRPr="007C1F54">
        <w:rPr>
          <w:b/>
          <w:bCs/>
        </w:rPr>
        <w:t xml:space="preserve"> with </w:t>
      </w:r>
      <w:r w:rsidR="00533403" w:rsidRPr="007C1F54">
        <w:rPr>
          <w:b/>
          <w:bCs/>
        </w:rPr>
        <w:t>the invocation</w:t>
      </w:r>
      <w:r w:rsidR="00A22DD1">
        <w:rPr>
          <w:b/>
          <w:bCs/>
        </w:rPr>
        <w:t xml:space="preserve"> by </w:t>
      </w:r>
      <w:r w:rsidR="004435C9">
        <w:rPr>
          <w:b/>
          <w:bCs/>
        </w:rPr>
        <w:t>Greg Landry</w:t>
      </w:r>
      <w:r w:rsidR="00953789" w:rsidRPr="007C1F54">
        <w:rPr>
          <w:b/>
          <w:bCs/>
        </w:rPr>
        <w:t xml:space="preserve"> and</w:t>
      </w:r>
      <w:r w:rsidR="00B03450" w:rsidRPr="007C1F54">
        <w:rPr>
          <w:b/>
          <w:bCs/>
        </w:rPr>
        <w:t xml:space="preserve"> </w:t>
      </w:r>
      <w:r w:rsidR="00E84D36" w:rsidRPr="007C1F54">
        <w:rPr>
          <w:b/>
          <w:bCs/>
        </w:rPr>
        <w:t>t</w:t>
      </w:r>
      <w:r w:rsidR="00953789" w:rsidRPr="007C1F54">
        <w:rPr>
          <w:b/>
          <w:bCs/>
        </w:rPr>
        <w:t xml:space="preserve">he Pledge of Allegiance. </w:t>
      </w:r>
      <w:r w:rsidR="00151095" w:rsidRPr="007C1F54">
        <w:rPr>
          <w:b/>
          <w:bCs/>
        </w:rPr>
        <w:t>Sonja Labat</w:t>
      </w:r>
      <w:r w:rsidR="009E3E05" w:rsidRPr="007C1F54">
        <w:rPr>
          <w:b/>
          <w:bCs/>
        </w:rPr>
        <w:t xml:space="preserve"> called</w:t>
      </w:r>
      <w:r w:rsidR="00151095" w:rsidRPr="007C1F54">
        <w:rPr>
          <w:b/>
          <w:bCs/>
        </w:rPr>
        <w:t xml:space="preserve"> roll</w:t>
      </w:r>
      <w:proofErr w:type="gramStart"/>
      <w:r w:rsidR="001C0D7B" w:rsidRPr="007C1F54">
        <w:rPr>
          <w:b/>
          <w:bCs/>
        </w:rPr>
        <w:t xml:space="preserve">.  </w:t>
      </w:r>
      <w:proofErr w:type="gramEnd"/>
      <w:r w:rsidR="001C0D7B" w:rsidRPr="007C1F54">
        <w:rPr>
          <w:b/>
          <w:bCs/>
        </w:rPr>
        <w:t>A quorum was present</w:t>
      </w:r>
      <w:proofErr w:type="gramStart"/>
      <w:r w:rsidR="001C0D7B" w:rsidRPr="007C1F54">
        <w:rPr>
          <w:b/>
          <w:bCs/>
        </w:rPr>
        <w:t>.</w:t>
      </w:r>
      <w:r w:rsidR="00200560" w:rsidRPr="007C1F54">
        <w:rPr>
          <w:b/>
          <w:bCs/>
        </w:rPr>
        <w:t xml:space="preserve">  </w:t>
      </w:r>
      <w:proofErr w:type="gramEnd"/>
    </w:p>
    <w:p w14:paraId="1D26B5C9" w14:textId="77777777" w:rsidR="007C1F54" w:rsidRPr="007C1F54" w:rsidRDefault="007C1F54" w:rsidP="007C1F54">
      <w:pPr>
        <w:pStyle w:val="ListParagraph"/>
        <w:ind w:left="1080"/>
        <w:jc w:val="both"/>
        <w:rPr>
          <w:b/>
          <w:bCs/>
        </w:rPr>
      </w:pPr>
    </w:p>
    <w:p w14:paraId="34DAFBA1" w14:textId="524F468F" w:rsidR="00C852F1" w:rsidRDefault="00CA228A" w:rsidP="00425A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CE03FA">
        <w:rPr>
          <w:b/>
          <w:bCs/>
        </w:rPr>
        <w:t>None</w:t>
      </w:r>
    </w:p>
    <w:p w14:paraId="6A3A1549" w14:textId="77777777" w:rsidR="00425A5F" w:rsidRDefault="00425A5F" w:rsidP="00425A5F">
      <w:pPr>
        <w:pStyle w:val="ListParagraph"/>
        <w:jc w:val="both"/>
        <w:rPr>
          <w:b/>
          <w:bCs/>
        </w:rPr>
      </w:pPr>
    </w:p>
    <w:p w14:paraId="0548B2FE" w14:textId="46640663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  <w:r w:rsidR="00FF0B2D">
        <w:rPr>
          <w:b/>
          <w:bCs/>
        </w:rPr>
        <w:t xml:space="preserve"> AND ABSENCES</w:t>
      </w:r>
    </w:p>
    <w:p w14:paraId="51077A69" w14:textId="619B5DB3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77236D">
        <w:rPr>
          <w:b/>
          <w:bCs/>
        </w:rPr>
        <w:t>Chris Erny</w:t>
      </w:r>
      <w:r w:rsidR="00095738">
        <w:rPr>
          <w:b/>
          <w:bCs/>
        </w:rPr>
        <w:t xml:space="preserve"> </w:t>
      </w:r>
      <w:r>
        <w:rPr>
          <w:b/>
          <w:bCs/>
        </w:rPr>
        <w:t xml:space="preserve">and seconded by </w:t>
      </w:r>
      <w:r w:rsidR="0077236D">
        <w:rPr>
          <w:b/>
          <w:bCs/>
        </w:rPr>
        <w:t>Bill Purvis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</w:t>
      </w:r>
      <w:r w:rsidR="004435C9">
        <w:rPr>
          <w:b/>
          <w:bCs/>
        </w:rPr>
        <w:t xml:space="preserve"> </w:t>
      </w:r>
      <w:r w:rsidR="0077236D">
        <w:rPr>
          <w:b/>
          <w:bCs/>
        </w:rPr>
        <w:t>Febr</w:t>
      </w:r>
      <w:r w:rsidR="004435C9">
        <w:rPr>
          <w:b/>
          <w:bCs/>
        </w:rPr>
        <w:t xml:space="preserve">uary </w:t>
      </w:r>
      <w:r w:rsidR="0077236D">
        <w:rPr>
          <w:b/>
          <w:bCs/>
        </w:rPr>
        <w:t>8</w:t>
      </w:r>
      <w:r w:rsidR="00AB03CA">
        <w:rPr>
          <w:b/>
          <w:bCs/>
        </w:rPr>
        <w:t xml:space="preserve">, </w:t>
      </w:r>
      <w:proofErr w:type="gramStart"/>
      <w:r w:rsidR="00AB03CA">
        <w:rPr>
          <w:b/>
          <w:bCs/>
        </w:rPr>
        <w:t>20</w:t>
      </w:r>
      <w:r w:rsidR="002B1B81">
        <w:rPr>
          <w:b/>
          <w:bCs/>
        </w:rPr>
        <w:t>2</w:t>
      </w:r>
      <w:r w:rsidR="004435C9">
        <w:rPr>
          <w:b/>
          <w:bCs/>
        </w:rPr>
        <w:t>2</w:t>
      </w:r>
      <w:proofErr w:type="gramEnd"/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0668621" w14:textId="54CB2B6F" w:rsidR="0077236D" w:rsidRDefault="0077236D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211CBD">
        <w:rPr>
          <w:b/>
          <w:bCs/>
        </w:rPr>
        <w:t>Chris Erny and seconded by Greg Landry approving the absence of Andrew Blanchard from the regular meeting of February 8, 2022. No opposition.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667AE0E1" w:rsidR="00D6172E" w:rsidRDefault="00FB31FC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 xml:space="preserve">Reconciliation of finances </w:t>
      </w:r>
      <w:proofErr w:type="gramStart"/>
      <w:r w:rsidRPr="00A93E44">
        <w:rPr>
          <w:b/>
          <w:bCs/>
        </w:rPr>
        <w:t>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</w:t>
      </w:r>
      <w:proofErr w:type="gramEnd"/>
      <w:r w:rsidRPr="00A93E44">
        <w:rPr>
          <w:b/>
          <w:bCs/>
        </w:rPr>
        <w:t xml:space="preserve"> and approved for the month </w:t>
      </w:r>
      <w:r w:rsidR="00BE43AC" w:rsidRPr="00A93E44">
        <w:rPr>
          <w:b/>
          <w:bCs/>
        </w:rPr>
        <w:t xml:space="preserve">of </w:t>
      </w:r>
      <w:r w:rsidR="00211CBD">
        <w:rPr>
          <w:b/>
          <w:bCs/>
        </w:rPr>
        <w:t>Febr</w:t>
      </w:r>
      <w:r w:rsidR="004435C9">
        <w:rPr>
          <w:b/>
          <w:bCs/>
        </w:rPr>
        <w:t>uary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4435C9">
        <w:rPr>
          <w:b/>
          <w:bCs/>
        </w:rPr>
        <w:t>2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211CBD">
        <w:rPr>
          <w:b/>
          <w:bCs/>
        </w:rPr>
        <w:t>Chris Erny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211CBD">
        <w:rPr>
          <w:b/>
          <w:bCs/>
        </w:rPr>
        <w:t>Andrew Blanchard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</w:t>
      </w:r>
      <w:r w:rsidR="00BE774B">
        <w:rPr>
          <w:b/>
          <w:bCs/>
        </w:rPr>
        <w:t>No opposition</w:t>
      </w:r>
      <w:proofErr w:type="gramStart"/>
      <w:r w:rsidR="00BE774B">
        <w:rPr>
          <w:b/>
          <w:bCs/>
        </w:rPr>
        <w:t xml:space="preserve">.  </w:t>
      </w:r>
      <w:proofErr w:type="gramEnd"/>
      <w:r w:rsidR="00BE774B">
        <w:rPr>
          <w:b/>
          <w:bCs/>
        </w:rPr>
        <w:t>Motion</w:t>
      </w:r>
      <w:r w:rsidRPr="00A93E44">
        <w:rPr>
          <w:b/>
          <w:bCs/>
        </w:rPr>
        <w:t xml:space="preserve"> passed</w:t>
      </w:r>
      <w:proofErr w:type="gramStart"/>
      <w:r w:rsidRPr="00A93E44">
        <w:rPr>
          <w:b/>
          <w:bCs/>
        </w:rPr>
        <w:t>.</w:t>
      </w:r>
      <w:r w:rsidR="000E7D57" w:rsidRPr="00A93E44">
        <w:rPr>
          <w:b/>
          <w:bCs/>
        </w:rPr>
        <w:t xml:space="preserve">  </w:t>
      </w:r>
      <w:proofErr w:type="gramEnd"/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3F764E5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4204B802" w14:textId="3FF67F2C" w:rsidR="00166B97" w:rsidRPr="00D8792C" w:rsidRDefault="005B4878" w:rsidP="00C6753A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666D50">
        <w:rPr>
          <w:b/>
          <w:bCs/>
        </w:rPr>
        <w:t xml:space="preserve"> </w:t>
      </w:r>
      <w:r w:rsidR="00D43303" w:rsidRPr="00666D50">
        <w:rPr>
          <w:b/>
          <w:bCs/>
        </w:rPr>
        <w:t xml:space="preserve"> </w:t>
      </w:r>
      <w:r w:rsidR="00E26702" w:rsidRPr="00666D50">
        <w:rPr>
          <w:b/>
          <w:bCs/>
        </w:rPr>
        <w:t xml:space="preserve"> CBP</w:t>
      </w:r>
      <w:r w:rsidR="00FE150E" w:rsidRPr="00666D50">
        <w:rPr>
          <w:b/>
          <w:bCs/>
        </w:rPr>
        <w:t xml:space="preserve"> (OFO)</w:t>
      </w:r>
      <w:r w:rsidR="00E26702" w:rsidRPr="00666D50">
        <w:rPr>
          <w:b/>
          <w:bCs/>
        </w:rPr>
        <w:t xml:space="preserve"> Expansion</w:t>
      </w:r>
      <w:r w:rsidR="009A2CB1" w:rsidRPr="00666D50">
        <w:rPr>
          <w:b/>
          <w:bCs/>
        </w:rPr>
        <w:t xml:space="preserve"> –</w:t>
      </w:r>
      <w:r w:rsidR="00B52701" w:rsidRPr="00666D50">
        <w:rPr>
          <w:b/>
          <w:bCs/>
        </w:rPr>
        <w:t xml:space="preserve"> </w:t>
      </w:r>
      <w:r w:rsidR="00BE774B" w:rsidRPr="00666D50">
        <w:rPr>
          <w:b/>
          <w:bCs/>
        </w:rPr>
        <w:t>Craig Hebert was present to discuss the project status. Craig</w:t>
      </w:r>
      <w:r w:rsidR="00413CA1" w:rsidRPr="00666D50">
        <w:rPr>
          <w:b/>
          <w:bCs/>
        </w:rPr>
        <w:t xml:space="preserve"> advised the Board that</w:t>
      </w:r>
      <w:r w:rsidR="00412769">
        <w:rPr>
          <w:b/>
          <w:bCs/>
        </w:rPr>
        <w:t xml:space="preserve"> GSA is changing security requirements. The contractor is approximately 90% complete. </w:t>
      </w:r>
      <w:r w:rsidR="00C06E20">
        <w:rPr>
          <w:b/>
          <w:bCs/>
        </w:rPr>
        <w:t>He is w</w:t>
      </w:r>
      <w:r w:rsidR="00CE03FA">
        <w:rPr>
          <w:b/>
          <w:bCs/>
        </w:rPr>
        <w:t>aiti</w:t>
      </w:r>
      <w:r w:rsidR="00C06E20">
        <w:rPr>
          <w:b/>
          <w:bCs/>
        </w:rPr>
        <w:t xml:space="preserve">ng </w:t>
      </w:r>
      <w:r w:rsidR="00CE03FA">
        <w:rPr>
          <w:b/>
          <w:bCs/>
        </w:rPr>
        <w:t>on</w:t>
      </w:r>
      <w:r w:rsidR="00C06E20">
        <w:rPr>
          <w:b/>
          <w:bCs/>
        </w:rPr>
        <w:t xml:space="preserve"> GSA to </w:t>
      </w:r>
      <w:r w:rsidR="004435C9">
        <w:rPr>
          <w:b/>
          <w:bCs/>
        </w:rPr>
        <w:t xml:space="preserve">approve </w:t>
      </w:r>
      <w:r w:rsidR="00412769">
        <w:rPr>
          <w:b/>
          <w:bCs/>
        </w:rPr>
        <w:t>the project changes before the contractor can proceed.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155092BC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236F4A">
        <w:rPr>
          <w:b/>
          <w:bCs/>
        </w:rPr>
        <w:t xml:space="preserve">O’Neal Malbrough </w:t>
      </w:r>
      <w:r w:rsidR="00C06E20">
        <w:rPr>
          <w:b/>
          <w:bCs/>
        </w:rPr>
        <w:t>was present to give a project</w:t>
      </w:r>
      <w:r w:rsidR="00AA5CC7">
        <w:rPr>
          <w:b/>
          <w:bCs/>
        </w:rPr>
        <w:t xml:space="preserve"> update.</w:t>
      </w:r>
      <w:r w:rsidR="00CE03FA">
        <w:rPr>
          <w:b/>
          <w:bCs/>
        </w:rPr>
        <w:t xml:space="preserve"> </w:t>
      </w:r>
      <w:r w:rsidR="00236F4A">
        <w:rPr>
          <w:b/>
          <w:bCs/>
        </w:rPr>
        <w:t xml:space="preserve">A motion by Chris Erny and seconded by </w:t>
      </w:r>
      <w:r w:rsidR="00412769">
        <w:rPr>
          <w:b/>
          <w:bCs/>
        </w:rPr>
        <w:t>Dan Davis</w:t>
      </w:r>
      <w:r w:rsidR="00236F4A">
        <w:rPr>
          <w:b/>
          <w:bCs/>
        </w:rPr>
        <w:t xml:space="preserve"> to approve the GIS invoice</w:t>
      </w:r>
      <w:r w:rsidR="00412769">
        <w:rPr>
          <w:b/>
          <w:bCs/>
        </w:rPr>
        <w:t xml:space="preserve"> in the amount of $29,652.50</w:t>
      </w:r>
      <w:r w:rsidR="00236F4A">
        <w:rPr>
          <w:b/>
          <w:bCs/>
        </w:rPr>
        <w:t>. No opposition. Motion passed.</w:t>
      </w:r>
      <w:r w:rsidR="00AA5CC7">
        <w:rPr>
          <w:b/>
          <w:bCs/>
        </w:rPr>
        <w:t xml:space="preserve"> </w:t>
      </w:r>
    </w:p>
    <w:p w14:paraId="0C69BCE8" w14:textId="71C50F70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4808E1">
        <w:rPr>
          <w:b/>
          <w:bCs/>
        </w:rPr>
        <w:t xml:space="preserve">discussed </w:t>
      </w:r>
      <w:r w:rsidR="00515E81">
        <w:rPr>
          <w:b/>
          <w:bCs/>
        </w:rPr>
        <w:t xml:space="preserve">his report. </w:t>
      </w:r>
      <w:r w:rsidR="00236F4A">
        <w:rPr>
          <w:b/>
          <w:bCs/>
        </w:rPr>
        <w:t xml:space="preserve">The dredge </w:t>
      </w:r>
      <w:r w:rsidR="00412769">
        <w:rPr>
          <w:b/>
          <w:bCs/>
        </w:rPr>
        <w:t xml:space="preserve">is approximately 68% complete. The project </w:t>
      </w:r>
      <w:proofErr w:type="gramStart"/>
      <w:r w:rsidR="00412769">
        <w:rPr>
          <w:b/>
          <w:bCs/>
        </w:rPr>
        <w:t>is expected</w:t>
      </w:r>
      <w:proofErr w:type="gramEnd"/>
      <w:r w:rsidR="00412769">
        <w:rPr>
          <w:b/>
          <w:bCs/>
        </w:rPr>
        <w:t xml:space="preserve"> to </w:t>
      </w:r>
      <w:r w:rsidR="00236F4A">
        <w:rPr>
          <w:b/>
          <w:bCs/>
        </w:rPr>
        <w:t>be complete</w:t>
      </w:r>
      <w:r w:rsidR="00412769">
        <w:rPr>
          <w:b/>
          <w:bCs/>
        </w:rPr>
        <w:t>d by the end of</w:t>
      </w:r>
      <w:r w:rsidR="00236F4A">
        <w:rPr>
          <w:b/>
          <w:bCs/>
        </w:rPr>
        <w:t xml:space="preserve"> March.</w:t>
      </w:r>
    </w:p>
    <w:p w14:paraId="523A0B9B" w14:textId="19D5D0CD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HNC Rock Jetty – </w:t>
      </w:r>
      <w:r w:rsidR="000E7D57">
        <w:rPr>
          <w:b/>
          <w:bCs/>
        </w:rPr>
        <w:t>No change.</w:t>
      </w:r>
    </w:p>
    <w:p w14:paraId="3AB7F701" w14:textId="77BE54F3" w:rsidR="000E7D57" w:rsidRPr="00B80A7A" w:rsidRDefault="000E7D57" w:rsidP="00B80A7A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</w:t>
      </w:r>
      <w:r w:rsidR="00BF4B4B">
        <w:rPr>
          <w:b/>
          <w:bCs/>
        </w:rPr>
        <w:t>David</w:t>
      </w:r>
      <w:r w:rsidR="00A342E0">
        <w:rPr>
          <w:b/>
          <w:bCs/>
        </w:rPr>
        <w:t xml:space="preserve"> Waitz was present to give </w:t>
      </w:r>
      <w:r w:rsidR="00BF4B4B">
        <w:rPr>
          <w:b/>
          <w:bCs/>
        </w:rPr>
        <w:t xml:space="preserve">a project update. The </w:t>
      </w:r>
      <w:r w:rsidR="00236F4A">
        <w:rPr>
          <w:b/>
          <w:bCs/>
        </w:rPr>
        <w:t xml:space="preserve">contractor is still awaiting delivery of the </w:t>
      </w:r>
      <w:r w:rsidR="00BF4B4B">
        <w:rPr>
          <w:b/>
          <w:bCs/>
        </w:rPr>
        <w:t>generator.</w:t>
      </w:r>
    </w:p>
    <w:p w14:paraId="1336FC85" w14:textId="61F59FFE" w:rsidR="00374B84" w:rsidRDefault="00FB0640" w:rsidP="00D15EBB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515E81">
        <w:rPr>
          <w:b/>
          <w:bCs/>
        </w:rPr>
        <w:t xml:space="preserve">  </w:t>
      </w:r>
      <w:r w:rsidR="00E8076F" w:rsidRPr="00515E81">
        <w:rPr>
          <w:b/>
          <w:bCs/>
        </w:rPr>
        <w:t xml:space="preserve"> </w:t>
      </w:r>
      <w:r w:rsidR="00A072F6" w:rsidRPr="00515E81">
        <w:rPr>
          <w:b/>
          <w:bCs/>
        </w:rPr>
        <w:t xml:space="preserve">Boat Launch Slip Maintenance Dredging – </w:t>
      </w:r>
      <w:r w:rsidR="00236F4A">
        <w:rPr>
          <w:b/>
          <w:bCs/>
        </w:rPr>
        <w:t xml:space="preserve">Joe Chauvin was present to give a project update. </w:t>
      </w:r>
      <w:r w:rsidR="00412769">
        <w:rPr>
          <w:b/>
          <w:bCs/>
        </w:rPr>
        <w:t>The d</w:t>
      </w:r>
      <w:r w:rsidR="008209D0">
        <w:rPr>
          <w:b/>
          <w:bCs/>
        </w:rPr>
        <w:t xml:space="preserve">redging </w:t>
      </w:r>
      <w:r w:rsidR="00412769">
        <w:rPr>
          <w:b/>
          <w:bCs/>
        </w:rPr>
        <w:t>is</w:t>
      </w:r>
      <w:r w:rsidR="008209D0">
        <w:rPr>
          <w:b/>
          <w:bCs/>
        </w:rPr>
        <w:t xml:space="preserve"> complete. The material</w:t>
      </w:r>
      <w:r w:rsidR="00021D91">
        <w:rPr>
          <w:b/>
          <w:bCs/>
        </w:rPr>
        <w:t xml:space="preserve"> has </w:t>
      </w:r>
      <w:proofErr w:type="gramStart"/>
      <w:r w:rsidR="00021D91">
        <w:rPr>
          <w:b/>
          <w:bCs/>
        </w:rPr>
        <w:t>been spread</w:t>
      </w:r>
      <w:proofErr w:type="gramEnd"/>
      <w:r w:rsidR="00021D91">
        <w:rPr>
          <w:b/>
          <w:bCs/>
        </w:rPr>
        <w:t xml:space="preserve"> and is draining. A motion by Chris Erny and seconded by Andrew Blanchard to pay Sea Level </w:t>
      </w:r>
      <w:r w:rsidR="006864E4">
        <w:rPr>
          <w:b/>
          <w:bCs/>
        </w:rPr>
        <w:t>C</w:t>
      </w:r>
      <w:r w:rsidR="00021D91">
        <w:rPr>
          <w:b/>
          <w:bCs/>
        </w:rPr>
        <w:t>onstruction $87,314.00 to close out the project. No opposition. Motion passed.</w:t>
      </w:r>
    </w:p>
    <w:p w14:paraId="772A9142" w14:textId="50A732F6" w:rsidR="00021D91" w:rsidRPr="00D15EBB" w:rsidRDefault="00021D91" w:rsidP="00D15EBB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A motion by Bill Purvis and seconded by Greg Landry to approve the 2022 insurance proposal from Laris Insurance in the amount of $88,652.42. Chris Erny</w:t>
      </w:r>
      <w:r w:rsidR="006864E4">
        <w:rPr>
          <w:b/>
          <w:bCs/>
        </w:rPr>
        <w:t xml:space="preserve">, </w:t>
      </w:r>
      <w:r>
        <w:rPr>
          <w:b/>
          <w:bCs/>
        </w:rPr>
        <w:t xml:space="preserve">nay. Motion passed. Laris will </w:t>
      </w:r>
      <w:proofErr w:type="gramStart"/>
      <w:r>
        <w:rPr>
          <w:b/>
          <w:bCs/>
        </w:rPr>
        <w:t>be contacted</w:t>
      </w:r>
      <w:proofErr w:type="gramEnd"/>
      <w:r>
        <w:rPr>
          <w:b/>
          <w:bCs/>
        </w:rPr>
        <w:t xml:space="preserve"> for additional options to lower the premium. </w:t>
      </w:r>
    </w:p>
    <w:p w14:paraId="72B8F568" w14:textId="13621E87" w:rsidR="000C023F" w:rsidRDefault="000C023F" w:rsidP="00BF4B4B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438156C1" w14:textId="2C26207D" w:rsidR="001178C6" w:rsidRPr="009131A6" w:rsidRDefault="00F56B1D" w:rsidP="00B95179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BF4B4B">
        <w:rPr>
          <w:b/>
        </w:rPr>
        <w:t>David</w:t>
      </w:r>
      <w:r w:rsidR="008209D0">
        <w:rPr>
          <w:b/>
        </w:rPr>
        <w:t xml:space="preserve"> advised the board that an industry meeting will </w:t>
      </w:r>
      <w:proofErr w:type="gramStart"/>
      <w:r w:rsidR="008209D0">
        <w:rPr>
          <w:b/>
        </w:rPr>
        <w:t>be held</w:t>
      </w:r>
      <w:proofErr w:type="gramEnd"/>
      <w:r w:rsidR="008209D0">
        <w:rPr>
          <w:b/>
        </w:rPr>
        <w:t xml:space="preserve"> </w:t>
      </w:r>
      <w:r w:rsidR="00E053FF">
        <w:rPr>
          <w:b/>
        </w:rPr>
        <w:t>on March 15</w:t>
      </w:r>
      <w:r w:rsidR="00E053FF" w:rsidRPr="00E053FF">
        <w:rPr>
          <w:b/>
          <w:vertAlign w:val="superscript"/>
        </w:rPr>
        <w:t>th</w:t>
      </w:r>
      <w:r w:rsidR="00E053FF">
        <w:rPr>
          <w:b/>
        </w:rPr>
        <w:t xml:space="preserve"> at 2:00. Dan Davi</w:t>
      </w:r>
      <w:r w:rsidR="006864E4">
        <w:rPr>
          <w:b/>
        </w:rPr>
        <w:t>s</w:t>
      </w:r>
      <w:r w:rsidR="00E053FF">
        <w:rPr>
          <w:b/>
        </w:rPr>
        <w:t xml:space="preserve">, Bill </w:t>
      </w:r>
      <w:proofErr w:type="gramStart"/>
      <w:r w:rsidR="00E053FF">
        <w:rPr>
          <w:b/>
        </w:rPr>
        <w:t>Purvis</w:t>
      </w:r>
      <w:proofErr w:type="gramEnd"/>
      <w:r w:rsidR="00E053FF">
        <w:rPr>
          <w:b/>
        </w:rPr>
        <w:t xml:space="preserve"> and John DeBlieux are on the marketing committee.</w:t>
      </w:r>
      <w:r w:rsidR="00BF4B4B">
        <w:rPr>
          <w:b/>
        </w:rPr>
        <w:t xml:space="preserve"> </w:t>
      </w:r>
    </w:p>
    <w:p w14:paraId="53EA0380" w14:textId="07492D70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E053FF">
        <w:rPr>
          <w:b/>
        </w:rPr>
        <w:t>None</w:t>
      </w:r>
    </w:p>
    <w:p w14:paraId="53953A16" w14:textId="2F9558A7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E053FF">
        <w:rPr>
          <w:b/>
          <w:bCs/>
        </w:rPr>
        <w:t>None</w:t>
      </w:r>
    </w:p>
    <w:p w14:paraId="1EE2501C" w14:textId="166E4E6E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E053FF">
        <w:rPr>
          <w:b/>
        </w:rPr>
        <w:t>Chris Erny</w:t>
      </w:r>
      <w:r w:rsidR="003466D9">
        <w:rPr>
          <w:b/>
        </w:rPr>
        <w:t xml:space="preserve"> and seconded by </w:t>
      </w:r>
      <w:r w:rsidR="00E053FF">
        <w:rPr>
          <w:b/>
        </w:rPr>
        <w:t>Dan Davis</w:t>
      </w:r>
      <w:r w:rsidR="003466D9">
        <w:rPr>
          <w:b/>
        </w:rPr>
        <w:t>. The meeting was adjourned at 1</w:t>
      </w:r>
      <w:r w:rsidR="00E91123">
        <w:rPr>
          <w:b/>
        </w:rPr>
        <w:t>2</w:t>
      </w:r>
      <w:r w:rsidR="003466D9">
        <w:rPr>
          <w:b/>
        </w:rPr>
        <w:t>:</w:t>
      </w:r>
      <w:r w:rsidR="008209D0">
        <w:rPr>
          <w:b/>
        </w:rPr>
        <w:t>5</w:t>
      </w:r>
      <w:r w:rsidR="00E053FF">
        <w:rPr>
          <w:b/>
        </w:rPr>
        <w:t>4</w:t>
      </w:r>
      <w:r w:rsidR="003466D9">
        <w:rPr>
          <w:b/>
        </w:rPr>
        <w:t xml:space="preserve"> </w:t>
      </w:r>
      <w:proofErr w:type="gramStart"/>
      <w:r w:rsidR="005234B3">
        <w:rPr>
          <w:b/>
        </w:rPr>
        <w:t>p</w:t>
      </w:r>
      <w:r w:rsidR="003466D9">
        <w:rPr>
          <w:b/>
        </w:rPr>
        <w:t xml:space="preserve">m.  </w:t>
      </w:r>
      <w:proofErr w:type="gramEnd"/>
      <w:r w:rsidR="003466D9">
        <w:rPr>
          <w:b/>
        </w:rPr>
        <w:t>No opposition</w:t>
      </w:r>
      <w:proofErr w:type="gramStart"/>
      <w:r w:rsidR="003466D9">
        <w:rPr>
          <w:b/>
        </w:rPr>
        <w:t xml:space="preserve">.  </w:t>
      </w:r>
      <w:proofErr w:type="gramEnd"/>
      <w:r w:rsidR="003466D9">
        <w:rPr>
          <w:b/>
        </w:rPr>
        <w:t>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1D91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03C4"/>
    <w:rsid w:val="00072024"/>
    <w:rsid w:val="0007218C"/>
    <w:rsid w:val="00073383"/>
    <w:rsid w:val="00080B33"/>
    <w:rsid w:val="00090E65"/>
    <w:rsid w:val="00092BCC"/>
    <w:rsid w:val="0009415C"/>
    <w:rsid w:val="00094FC7"/>
    <w:rsid w:val="00095738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23F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3C7D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B97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1984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1CBD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5ECF"/>
    <w:rsid w:val="00236F4A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69B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4B8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2769"/>
    <w:rsid w:val="004130DB"/>
    <w:rsid w:val="004132AD"/>
    <w:rsid w:val="00413CA1"/>
    <w:rsid w:val="00413DE0"/>
    <w:rsid w:val="00415A5E"/>
    <w:rsid w:val="00417959"/>
    <w:rsid w:val="004219CF"/>
    <w:rsid w:val="00422C51"/>
    <w:rsid w:val="00425A5F"/>
    <w:rsid w:val="00430349"/>
    <w:rsid w:val="00433422"/>
    <w:rsid w:val="0043519E"/>
    <w:rsid w:val="00437FA9"/>
    <w:rsid w:val="00440AD6"/>
    <w:rsid w:val="00440BFE"/>
    <w:rsid w:val="00442837"/>
    <w:rsid w:val="004434CD"/>
    <w:rsid w:val="004435C9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5E81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348B"/>
    <w:rsid w:val="005950D6"/>
    <w:rsid w:val="00595FF9"/>
    <w:rsid w:val="00596FD2"/>
    <w:rsid w:val="005A03C3"/>
    <w:rsid w:val="005A089C"/>
    <w:rsid w:val="005A15CF"/>
    <w:rsid w:val="005A15D6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2463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6D50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261"/>
    <w:rsid w:val="006834AF"/>
    <w:rsid w:val="00683B69"/>
    <w:rsid w:val="00684D77"/>
    <w:rsid w:val="006864E4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299B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594F"/>
    <w:rsid w:val="007721BE"/>
    <w:rsid w:val="0077236D"/>
    <w:rsid w:val="00772644"/>
    <w:rsid w:val="00774072"/>
    <w:rsid w:val="00774351"/>
    <w:rsid w:val="0077444D"/>
    <w:rsid w:val="0077696D"/>
    <w:rsid w:val="00780BD0"/>
    <w:rsid w:val="007814E0"/>
    <w:rsid w:val="007841A5"/>
    <w:rsid w:val="007842CF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D3"/>
    <w:rsid w:val="007D61F4"/>
    <w:rsid w:val="007D7283"/>
    <w:rsid w:val="007E1DD9"/>
    <w:rsid w:val="007E27C9"/>
    <w:rsid w:val="007E442C"/>
    <w:rsid w:val="007E669B"/>
    <w:rsid w:val="007F046E"/>
    <w:rsid w:val="007F234D"/>
    <w:rsid w:val="007F4AC6"/>
    <w:rsid w:val="007F4CAB"/>
    <w:rsid w:val="007F6BB3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09D0"/>
    <w:rsid w:val="00822642"/>
    <w:rsid w:val="008260FE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2F6"/>
    <w:rsid w:val="00A07DC2"/>
    <w:rsid w:val="00A145F0"/>
    <w:rsid w:val="00A14B5D"/>
    <w:rsid w:val="00A22DD1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1F93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6AF4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5CC7"/>
    <w:rsid w:val="00AA76AC"/>
    <w:rsid w:val="00AB03CA"/>
    <w:rsid w:val="00AB1084"/>
    <w:rsid w:val="00AB3BC1"/>
    <w:rsid w:val="00AB568E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E6D2D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0E00"/>
    <w:rsid w:val="00B21DC5"/>
    <w:rsid w:val="00B23C5E"/>
    <w:rsid w:val="00B23D38"/>
    <w:rsid w:val="00B248A3"/>
    <w:rsid w:val="00B2514F"/>
    <w:rsid w:val="00B26CC3"/>
    <w:rsid w:val="00B31EBC"/>
    <w:rsid w:val="00B330D9"/>
    <w:rsid w:val="00B339EB"/>
    <w:rsid w:val="00B36845"/>
    <w:rsid w:val="00B368C8"/>
    <w:rsid w:val="00B36B45"/>
    <w:rsid w:val="00B37BFF"/>
    <w:rsid w:val="00B403BA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0A7A"/>
    <w:rsid w:val="00B83D83"/>
    <w:rsid w:val="00B8494A"/>
    <w:rsid w:val="00B85080"/>
    <w:rsid w:val="00B86ACD"/>
    <w:rsid w:val="00B93EE6"/>
    <w:rsid w:val="00B95179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4B4B"/>
    <w:rsid w:val="00BF565C"/>
    <w:rsid w:val="00C006AB"/>
    <w:rsid w:val="00C01E32"/>
    <w:rsid w:val="00C02605"/>
    <w:rsid w:val="00C0329F"/>
    <w:rsid w:val="00C033A4"/>
    <w:rsid w:val="00C03937"/>
    <w:rsid w:val="00C04933"/>
    <w:rsid w:val="00C05188"/>
    <w:rsid w:val="00C06E20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45D3C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393D"/>
    <w:rsid w:val="00C77BC7"/>
    <w:rsid w:val="00C804EF"/>
    <w:rsid w:val="00C80568"/>
    <w:rsid w:val="00C8354E"/>
    <w:rsid w:val="00C852F1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3FA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1E14"/>
    <w:rsid w:val="00D023F0"/>
    <w:rsid w:val="00D04602"/>
    <w:rsid w:val="00D0475D"/>
    <w:rsid w:val="00D0562A"/>
    <w:rsid w:val="00D06813"/>
    <w:rsid w:val="00D144DC"/>
    <w:rsid w:val="00D14CC4"/>
    <w:rsid w:val="00D14E2A"/>
    <w:rsid w:val="00D1564C"/>
    <w:rsid w:val="00D15EBB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376"/>
    <w:rsid w:val="00D528B3"/>
    <w:rsid w:val="00D53C12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5509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3FF"/>
    <w:rsid w:val="00E05DEC"/>
    <w:rsid w:val="00E12CC3"/>
    <w:rsid w:val="00E141E5"/>
    <w:rsid w:val="00E17232"/>
    <w:rsid w:val="00E21C29"/>
    <w:rsid w:val="00E2294D"/>
    <w:rsid w:val="00E22B85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4187"/>
    <w:rsid w:val="00E458AF"/>
    <w:rsid w:val="00E4724F"/>
    <w:rsid w:val="00E473BE"/>
    <w:rsid w:val="00E52D38"/>
    <w:rsid w:val="00E53059"/>
    <w:rsid w:val="00E548E4"/>
    <w:rsid w:val="00E657D3"/>
    <w:rsid w:val="00E6661A"/>
    <w:rsid w:val="00E667A2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1123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1FDF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86264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1A0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0B2D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ecimalSymbol w:val="."/>
  <w:listSeparator w:val=","/>
  <w14:docId w14:val="70DD6B6E"/>
  <w15:docId w15:val="{EBD522DC-9A4F-4AD5-8225-ADB7B564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4</cp:revision>
  <cp:lastPrinted>2021-12-15T19:20:00Z</cp:lastPrinted>
  <dcterms:created xsi:type="dcterms:W3CDTF">2022-03-09T19:10:00Z</dcterms:created>
  <dcterms:modified xsi:type="dcterms:W3CDTF">2022-03-09T19:43:00Z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